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2B" w:rsidRDefault="0054772B" w:rsidP="0054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72B">
        <w:rPr>
          <w:rFonts w:ascii="Times New Roman" w:eastAsia="Times New Roman" w:hAnsi="Times New Roman" w:cs="Times New Roman"/>
          <w:sz w:val="24"/>
          <w:szCs w:val="24"/>
        </w:rPr>
        <w:t>KNJIŽNICA I ČITAONICA VOJNIĆ</w:t>
      </w:r>
    </w:p>
    <w:p w:rsidR="00DA04A3" w:rsidRDefault="00DA04A3" w:rsidP="0054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A.Hebranga 2</w:t>
      </w:r>
    </w:p>
    <w:p w:rsidR="00DA04A3" w:rsidRPr="0054772B" w:rsidRDefault="00DA04A3" w:rsidP="0054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47 220 Vojnić</w:t>
      </w:r>
    </w:p>
    <w:p w:rsidR="00957528" w:rsidRDefault="00441BF9" w:rsidP="0054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Vojnić, </w:t>
      </w:r>
      <w:r w:rsidR="004B2920">
        <w:rPr>
          <w:rFonts w:ascii="Times New Roman" w:eastAsia="Times New Roman" w:hAnsi="Times New Roman" w:cs="Times New Roman"/>
          <w:sz w:val="24"/>
          <w:szCs w:val="24"/>
        </w:rPr>
        <w:t>18.</w:t>
      </w:r>
      <w:r w:rsidR="00F85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920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F85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B2920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6D5F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7528" w:rsidRPr="0054772B" w:rsidRDefault="004B2920" w:rsidP="0054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Broj: 3/22</w:t>
      </w:r>
    </w:p>
    <w:p w:rsidR="0054772B" w:rsidRPr="0054772B" w:rsidRDefault="0054772B" w:rsidP="0054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72B" w:rsidRPr="0054772B" w:rsidRDefault="00DA04A3" w:rsidP="00D33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54772B" w:rsidRPr="0054772B">
        <w:rPr>
          <w:rFonts w:ascii="Times New Roman" w:eastAsia="Times New Roman" w:hAnsi="Times New Roman" w:cs="Times New Roman"/>
          <w:sz w:val="24"/>
          <w:szCs w:val="24"/>
        </w:rPr>
        <w:t>em</w:t>
      </w:r>
      <w:r w:rsidR="0054772B">
        <w:rPr>
          <w:rFonts w:ascii="Times New Roman" w:eastAsia="Times New Roman" w:hAnsi="Times New Roman" w:cs="Times New Roman"/>
          <w:sz w:val="24"/>
          <w:szCs w:val="24"/>
        </w:rPr>
        <w:t>eljem članka 28.</w:t>
      </w:r>
      <w:r w:rsidR="00441BF9">
        <w:rPr>
          <w:rFonts w:ascii="Times New Roman" w:eastAsia="Times New Roman" w:hAnsi="Times New Roman" w:cs="Times New Roman"/>
          <w:sz w:val="24"/>
          <w:szCs w:val="24"/>
        </w:rPr>
        <w:t>st.1.,3. i</w:t>
      </w:r>
      <w:r w:rsidR="00957528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  <w:r w:rsidR="0054772B" w:rsidRPr="0054772B">
        <w:rPr>
          <w:rFonts w:ascii="Times New Roman" w:eastAsia="Times New Roman" w:hAnsi="Times New Roman" w:cs="Times New Roman"/>
          <w:sz w:val="24"/>
          <w:szCs w:val="24"/>
        </w:rPr>
        <w:t xml:space="preserve"> Zakona o javnoj nabavi ( Narodne novine 120/16)</w:t>
      </w:r>
      <w:r w:rsidR="00821FB2">
        <w:rPr>
          <w:rFonts w:ascii="Times New Roman" w:eastAsia="Times New Roman" w:hAnsi="Times New Roman" w:cs="Times New Roman"/>
          <w:sz w:val="24"/>
          <w:szCs w:val="24"/>
        </w:rPr>
        <w:t>, Pravilnika o planu nabave, registru ugovora, predhodnom savjetovanju i analizi tržišta u javnoj nabavi ( Narodne novine 101 /17</w:t>
      </w:r>
      <w:r w:rsidR="006D5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28E">
        <w:rPr>
          <w:rFonts w:ascii="Times New Roman" w:eastAsia="Times New Roman" w:hAnsi="Times New Roman" w:cs="Times New Roman"/>
          <w:sz w:val="24"/>
          <w:szCs w:val="24"/>
        </w:rPr>
        <w:t>i 144/20</w:t>
      </w:r>
      <w:r w:rsidR="008E6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FB2">
        <w:rPr>
          <w:rFonts w:ascii="Times New Roman" w:eastAsia="Times New Roman" w:hAnsi="Times New Roman" w:cs="Times New Roman"/>
          <w:sz w:val="24"/>
          <w:szCs w:val="24"/>
        </w:rPr>
        <w:t>)</w:t>
      </w:r>
      <w:r w:rsidR="0054772B" w:rsidRPr="0054772B">
        <w:rPr>
          <w:rFonts w:ascii="Times New Roman" w:eastAsia="Times New Roman" w:hAnsi="Times New Roman" w:cs="Times New Roman"/>
          <w:sz w:val="24"/>
          <w:szCs w:val="24"/>
        </w:rPr>
        <w:t xml:space="preserve"> te na temelju članka 16. Statuta Knjižnice i čitaonice  Vojnić ravnateljica Knjižnice i čitaonice Vojnić  donosi</w:t>
      </w:r>
    </w:p>
    <w:p w:rsidR="0054772B" w:rsidRPr="0054772B" w:rsidRDefault="0054772B" w:rsidP="0054772B">
      <w:pPr>
        <w:keepNext/>
        <w:spacing w:before="240" w:after="60"/>
        <w:jc w:val="center"/>
        <w:outlineLvl w:val="0"/>
        <w:rPr>
          <w:rFonts w:ascii="Times New Roman" w:eastAsiaTheme="majorEastAsia" w:hAnsi="Times New Roman" w:cs="Times New Roman"/>
          <w:b/>
          <w:bCs/>
          <w:kern w:val="32"/>
          <w:sz w:val="28"/>
          <w:szCs w:val="28"/>
        </w:rPr>
      </w:pPr>
      <w:r w:rsidRPr="0054772B">
        <w:rPr>
          <w:rFonts w:ascii="Times New Roman" w:eastAsiaTheme="majorEastAsia" w:hAnsi="Times New Roman" w:cs="Times New Roman"/>
          <w:b/>
          <w:bCs/>
          <w:kern w:val="32"/>
          <w:sz w:val="28"/>
          <w:szCs w:val="28"/>
        </w:rPr>
        <w:t>PLAN NABAVE ROBA, RADOVA I USLUGA</w:t>
      </w:r>
      <w:r>
        <w:rPr>
          <w:rFonts w:ascii="Times New Roman" w:eastAsiaTheme="majorEastAsia" w:hAnsi="Times New Roman" w:cs="Times New Roman"/>
          <w:b/>
          <w:bCs/>
          <w:kern w:val="32"/>
          <w:sz w:val="28"/>
          <w:szCs w:val="28"/>
        </w:rPr>
        <w:t xml:space="preserve"> </w:t>
      </w:r>
      <w:r w:rsidR="004B2920">
        <w:rPr>
          <w:rFonts w:ascii="Times New Roman" w:eastAsia="Times New Roman" w:hAnsi="Times New Roman" w:cs="Times New Roman"/>
          <w:b/>
          <w:bCs/>
          <w:sz w:val="24"/>
          <w:szCs w:val="24"/>
        </w:rPr>
        <w:t>ZA 2022</w:t>
      </w:r>
      <w:r w:rsidRPr="0054772B">
        <w:rPr>
          <w:rFonts w:ascii="Times New Roman" w:eastAsia="Times New Roman" w:hAnsi="Times New Roman" w:cs="Times New Roman"/>
          <w:b/>
          <w:bCs/>
          <w:sz w:val="24"/>
          <w:szCs w:val="24"/>
        </w:rPr>
        <w:t>. GODINU</w:t>
      </w:r>
    </w:p>
    <w:p w:rsidR="0054772B" w:rsidRPr="0054772B" w:rsidRDefault="00821FB2" w:rsidP="00821FB2">
      <w:pPr>
        <w:spacing w:after="0" w:line="240" w:lineRule="auto"/>
        <w:ind w:left="565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54772B" w:rsidRPr="0054772B">
        <w:rPr>
          <w:rFonts w:ascii="Times New Roman" w:eastAsia="Times New Roman" w:hAnsi="Times New Roman" w:cs="Times New Roman"/>
          <w:sz w:val="24"/>
          <w:szCs w:val="24"/>
        </w:rPr>
        <w:t>Članak 1.</w:t>
      </w:r>
    </w:p>
    <w:p w:rsidR="0054772B" w:rsidRPr="0054772B" w:rsidRDefault="004B2920" w:rsidP="00D33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Planom nabave za 2022</w:t>
      </w:r>
      <w:r w:rsidR="0054772B" w:rsidRPr="0054772B">
        <w:rPr>
          <w:rFonts w:ascii="Times New Roman" w:eastAsia="Times New Roman" w:hAnsi="Times New Roman" w:cs="Times New Roman"/>
          <w:sz w:val="24"/>
          <w:szCs w:val="24"/>
        </w:rPr>
        <w:t>. godinu određuje se nabava roba, radova i usluga ( nabave male i velike vrijednosti ) kao i jednostavne nabave za koju su sredstva planirana u Financijskom planu Knjižnice i čitaonice Vojnić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2022.</w:t>
      </w:r>
      <w:r w:rsidR="00821FB2">
        <w:rPr>
          <w:rFonts w:ascii="Times New Roman" w:eastAsia="Times New Roman" w:hAnsi="Times New Roman" w:cs="Times New Roman"/>
          <w:sz w:val="24"/>
          <w:szCs w:val="24"/>
        </w:rPr>
        <w:t xml:space="preserve"> godinu, a koja će se </w:t>
      </w:r>
      <w:r w:rsidR="0054772B" w:rsidRPr="0054772B">
        <w:rPr>
          <w:rFonts w:ascii="Times New Roman" w:eastAsia="Times New Roman" w:hAnsi="Times New Roman" w:cs="Times New Roman"/>
          <w:sz w:val="24"/>
          <w:szCs w:val="24"/>
        </w:rPr>
        <w:t xml:space="preserve"> provoditi prema odredbama Zakona o javnoj nabavi (NN 120/16).</w:t>
      </w:r>
    </w:p>
    <w:p w:rsidR="009728AA" w:rsidRDefault="00821FB2" w:rsidP="00547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Članak 2.</w:t>
      </w:r>
    </w:p>
    <w:p w:rsidR="00821FB2" w:rsidRDefault="00821FB2" w:rsidP="00D33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 nabave objavljen je u standardiziranom obliku u Elektroničkom oglasniku</w:t>
      </w:r>
      <w:r w:rsidR="007859DA">
        <w:rPr>
          <w:rFonts w:ascii="Times New Roman" w:eastAsia="Times New Roman" w:hAnsi="Times New Roman" w:cs="Times New Roman"/>
          <w:sz w:val="24"/>
          <w:szCs w:val="24"/>
        </w:rPr>
        <w:t xml:space="preserve"> javne nabave Republike Hrvatske.</w:t>
      </w:r>
    </w:p>
    <w:p w:rsidR="0054772B" w:rsidRPr="0054772B" w:rsidRDefault="00821FB2" w:rsidP="00EA7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Članak 3</w:t>
      </w:r>
      <w:r w:rsidR="0054772B" w:rsidRPr="005477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5AE3" w:rsidRDefault="004B2920" w:rsidP="00EA7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Planu nabave za 2022</w:t>
      </w:r>
      <w:r w:rsidR="0054772B" w:rsidRPr="0054772B">
        <w:rPr>
          <w:rFonts w:ascii="Times New Roman" w:eastAsia="Times New Roman" w:hAnsi="Times New Roman" w:cs="Times New Roman"/>
          <w:sz w:val="24"/>
          <w:szCs w:val="24"/>
        </w:rPr>
        <w:t>. godinu navode se svi predmeti nabave čija je vrijednost jednaka ili veća od 20.000,00 kn,  kako slijedi:</w:t>
      </w:r>
    </w:p>
    <w:p w:rsidR="00575AE3" w:rsidRDefault="00575AE3" w:rsidP="00EA7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957"/>
        <w:gridCol w:w="1759"/>
        <w:gridCol w:w="764"/>
        <w:gridCol w:w="984"/>
        <w:gridCol w:w="966"/>
        <w:gridCol w:w="671"/>
        <w:gridCol w:w="789"/>
        <w:gridCol w:w="1153"/>
        <w:gridCol w:w="1153"/>
        <w:gridCol w:w="755"/>
        <w:gridCol w:w="882"/>
        <w:gridCol w:w="915"/>
        <w:gridCol w:w="374"/>
        <w:gridCol w:w="856"/>
        <w:gridCol w:w="764"/>
      </w:tblGrid>
      <w:tr w:rsidR="00575AE3" w:rsidTr="00575AE3">
        <w:trPr>
          <w:trHeight w:val="262"/>
        </w:trPr>
        <w:tc>
          <w:tcPr>
            <w:tcW w:w="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575AE3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Rbr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575AE3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Evidencijski broj nabave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575AE3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Predmet nabave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jc w:val="center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Brojčana oznaka predmeta nabave iz CPV-a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575AE3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Procijenjena vrijednost nabave (u kunama)</w:t>
            </w:r>
          </w:p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575AE3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Vrsta postupka (uključujući jednostavne nabave)</w:t>
            </w:r>
          </w:p>
        </w:tc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57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75AE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Posebni režim nabave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jc w:val="center"/>
              <w:rPr>
                <w:rFonts w:ascii="Arial" w:eastAsia="Arial" w:hAnsi="Arial" w:cs="Times New Roman"/>
                <w:color w:val="000000"/>
                <w:sz w:val="16"/>
                <w:szCs w:val="16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6"/>
                <w:szCs w:val="16"/>
                <w:lang w:eastAsia="hr-HR"/>
              </w:rPr>
              <w:t>Predmet podijeljen na grupe</w:t>
            </w:r>
          </w:p>
        </w:tc>
        <w:tc>
          <w:tcPr>
            <w:tcW w:w="1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575AE3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6"/>
                <w:szCs w:val="16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6"/>
                <w:szCs w:val="16"/>
                <w:lang w:eastAsia="hr-HR"/>
              </w:rPr>
              <w:t>Sklapa se Ugovor/okvirni sporazum</w:t>
            </w:r>
          </w:p>
        </w:tc>
        <w:tc>
          <w:tcPr>
            <w:tcW w:w="1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575AE3">
              <w:rPr>
                <w:rFonts w:eastAsia="Times New Roman" w:cs="Times New Roman"/>
                <w:sz w:val="16"/>
                <w:szCs w:val="16"/>
                <w:lang w:eastAsia="hr-HR"/>
              </w:rPr>
              <w:t>Ugovor/okvirni sporazum se financira iz fondova EU</w:t>
            </w:r>
          </w:p>
        </w:tc>
        <w:tc>
          <w:tcPr>
            <w:tcW w:w="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575AE3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6"/>
                <w:szCs w:val="16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6"/>
                <w:szCs w:val="16"/>
                <w:lang w:eastAsia="hr-HR"/>
              </w:rPr>
              <w:t>Planirani početak postupka</w:t>
            </w:r>
          </w:p>
        </w:tc>
        <w:tc>
          <w:tcPr>
            <w:tcW w:w="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575AE3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6"/>
                <w:szCs w:val="16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6"/>
                <w:szCs w:val="16"/>
                <w:lang w:eastAsia="hr-HR"/>
              </w:rPr>
              <w:t>Planirano trajanje ugovora ili okvirnog sporazuma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jc w:val="center"/>
              <w:rPr>
                <w:rFonts w:ascii="Arial" w:eastAsia="Arial" w:hAnsi="Arial" w:cs="Times New Roman"/>
                <w:color w:val="000000"/>
                <w:sz w:val="16"/>
                <w:szCs w:val="16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6"/>
                <w:szCs w:val="16"/>
                <w:lang w:eastAsia="hr-HR"/>
              </w:rPr>
              <w:t>Vrijedi od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57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75AE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Vrijedi do</w:t>
            </w: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57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75AE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Napomena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57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75AE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Status promjene</w:t>
            </w:r>
          </w:p>
        </w:tc>
      </w:tr>
      <w:tr w:rsidR="00575AE3" w:rsidTr="00575AE3">
        <w:trPr>
          <w:trHeight w:val="262"/>
        </w:trPr>
        <w:tc>
          <w:tcPr>
            <w:tcW w:w="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1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1/20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Književne večeri ( R0252,R0351,R0621 )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jc w:val="center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92310000-7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38.000,00</w:t>
            </w:r>
          </w:p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Postupak jednostavne nabave</w:t>
            </w:r>
          </w:p>
        </w:tc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jc w:val="center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Ne</w:t>
            </w:r>
          </w:p>
        </w:tc>
        <w:tc>
          <w:tcPr>
            <w:tcW w:w="1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ugovor</w:t>
            </w:r>
          </w:p>
        </w:tc>
        <w:tc>
          <w:tcPr>
            <w:tcW w:w="1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575AE3">
              <w:rPr>
                <w:rFonts w:eastAsia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prvi kvartal u godini</w:t>
            </w:r>
          </w:p>
        </w:tc>
        <w:tc>
          <w:tcPr>
            <w:tcW w:w="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Tijekom godine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jc w:val="center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18.01.2022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75AE3" w:rsidTr="00575AE3">
        <w:trPr>
          <w:trHeight w:val="262"/>
        </w:trPr>
        <w:tc>
          <w:tcPr>
            <w:tcW w:w="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2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2/20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Nabava lož ulja ( R0091 )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jc w:val="center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 xml:space="preserve">09135100-5 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34.400,00</w:t>
            </w:r>
          </w:p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Postupak jednostavne nabave</w:t>
            </w:r>
          </w:p>
        </w:tc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jc w:val="center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Ne</w:t>
            </w:r>
          </w:p>
        </w:tc>
        <w:tc>
          <w:tcPr>
            <w:tcW w:w="1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Narudžbenica</w:t>
            </w:r>
          </w:p>
        </w:tc>
        <w:tc>
          <w:tcPr>
            <w:tcW w:w="1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575AE3">
              <w:rPr>
                <w:rFonts w:eastAsia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prvi kvartal u godini</w:t>
            </w:r>
          </w:p>
        </w:tc>
        <w:tc>
          <w:tcPr>
            <w:tcW w:w="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Tijekom godine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jc w:val="center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18.01.2022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75AE3" w:rsidTr="00575AE3">
        <w:trPr>
          <w:trHeight w:val="262"/>
        </w:trPr>
        <w:tc>
          <w:tcPr>
            <w:tcW w:w="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3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3/20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Knjige u knjižnici (R0098,R0474,R0626 )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jc w:val="center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22113000-5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40.952,38</w:t>
            </w:r>
          </w:p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Postupak jednostavne nabave</w:t>
            </w:r>
          </w:p>
        </w:tc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jc w:val="center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Ne</w:t>
            </w:r>
          </w:p>
        </w:tc>
        <w:tc>
          <w:tcPr>
            <w:tcW w:w="1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Narudžbenica</w:t>
            </w:r>
          </w:p>
        </w:tc>
        <w:tc>
          <w:tcPr>
            <w:tcW w:w="1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575AE3">
              <w:rPr>
                <w:rFonts w:eastAsia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prvi kvartal u godini</w:t>
            </w:r>
          </w:p>
        </w:tc>
        <w:tc>
          <w:tcPr>
            <w:tcW w:w="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Tijekom godine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jc w:val="center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18.01.2022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75AE3" w:rsidTr="00575AE3">
        <w:trPr>
          <w:trHeight w:val="262"/>
        </w:trPr>
        <w:tc>
          <w:tcPr>
            <w:tcW w:w="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4</w:t>
            </w:r>
          </w:p>
        </w:tc>
        <w:tc>
          <w:tcPr>
            <w:tcW w:w="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4/20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Oprema Fotonaponska elektrana (R0670)</w:t>
            </w: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jc w:val="center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 xml:space="preserve">09331200-0 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170.000,00</w:t>
            </w:r>
          </w:p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Postupak jednostavne nabave</w:t>
            </w:r>
          </w:p>
        </w:tc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jc w:val="center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Ne</w:t>
            </w:r>
          </w:p>
        </w:tc>
        <w:tc>
          <w:tcPr>
            <w:tcW w:w="1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Narudžbenica</w:t>
            </w:r>
          </w:p>
        </w:tc>
        <w:tc>
          <w:tcPr>
            <w:tcW w:w="1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575AE3">
              <w:rPr>
                <w:rFonts w:eastAsia="Times New Roman" w:cs="Times New Roman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drugi kvartal u godini</w:t>
            </w:r>
          </w:p>
        </w:tc>
        <w:tc>
          <w:tcPr>
            <w:tcW w:w="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Tijekom godine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jc w:val="center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  <w:r w:rsidRPr="00575AE3"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  <w:t>18.01.2022</w:t>
            </w:r>
          </w:p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5AE3" w:rsidRPr="00575AE3" w:rsidRDefault="00575AE3" w:rsidP="00F9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711FE3" w:rsidRDefault="00711FE3" w:rsidP="00711F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28AA" w:rsidRDefault="001F7AF1" w:rsidP="006D5F6C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Članak 4.</w:t>
      </w:r>
    </w:p>
    <w:p w:rsidR="009728AA" w:rsidRDefault="0054772B" w:rsidP="00441BF9">
      <w:r w:rsidRPr="0054772B">
        <w:rPr>
          <w:rFonts w:ascii="Times New Roman" w:eastAsia="Times New Roman" w:hAnsi="Times New Roman" w:cs="Times New Roman"/>
          <w:sz w:val="24"/>
          <w:szCs w:val="24"/>
        </w:rPr>
        <w:t>Sukladno članku 15. stavak 1. Zakona o javnoj nabavi ( NN 120/16) za jednostvne nabave, neće se primj</w:t>
      </w:r>
      <w:r w:rsidR="009728AA">
        <w:rPr>
          <w:rFonts w:ascii="Times New Roman" w:eastAsia="Times New Roman" w:hAnsi="Times New Roman" w:cs="Times New Roman"/>
          <w:sz w:val="24"/>
          <w:szCs w:val="24"/>
        </w:rPr>
        <w:t>enjivati Zakon o javnoj nabavi,</w:t>
      </w:r>
      <w:r w:rsidRPr="0054772B">
        <w:rPr>
          <w:rFonts w:ascii="Times New Roman" w:eastAsia="Times New Roman" w:hAnsi="Times New Roman" w:cs="Times New Roman"/>
          <w:sz w:val="24"/>
          <w:szCs w:val="24"/>
        </w:rPr>
        <w:t>već će se ta nabava provoditi sukladno članku 15. stavak 2. Zakona o javnoj nabavi ( NN 120/16), odnosno internim aktom naručitelja.</w:t>
      </w:r>
    </w:p>
    <w:p w:rsidR="0054772B" w:rsidRPr="009728AA" w:rsidRDefault="004B2920" w:rsidP="00441BF9">
      <w:r>
        <w:rPr>
          <w:rFonts w:ascii="Times New Roman" w:eastAsia="Times New Roman" w:hAnsi="Times New Roman" w:cs="Times New Roman"/>
          <w:sz w:val="24"/>
          <w:szCs w:val="24"/>
        </w:rPr>
        <w:t>Plan nabave za 2022</w:t>
      </w:r>
      <w:r w:rsidR="0054772B" w:rsidRPr="0054772B">
        <w:rPr>
          <w:rFonts w:ascii="Times New Roman" w:eastAsia="Times New Roman" w:hAnsi="Times New Roman" w:cs="Times New Roman"/>
          <w:sz w:val="24"/>
          <w:szCs w:val="24"/>
        </w:rPr>
        <w:t>. godinu stupa na snagu osam dana od dana donošenja i objavit će se na intern</w:t>
      </w:r>
      <w:r w:rsidR="00441BF9">
        <w:rPr>
          <w:rFonts w:ascii="Times New Roman" w:eastAsia="Times New Roman" w:hAnsi="Times New Roman" w:cs="Times New Roman"/>
          <w:sz w:val="24"/>
          <w:szCs w:val="24"/>
        </w:rPr>
        <w:t>etskim stranicama Općine Vojnić, a p</w:t>
      </w:r>
      <w:r>
        <w:rPr>
          <w:rFonts w:ascii="Times New Roman" w:eastAsia="Times New Roman" w:hAnsi="Times New Roman" w:cs="Times New Roman"/>
          <w:sz w:val="24"/>
          <w:szCs w:val="24"/>
        </w:rPr>
        <w:t>rimjenjuje se od 1.siječnja 2022</w:t>
      </w:r>
      <w:r w:rsidR="00441BF9">
        <w:rPr>
          <w:rFonts w:ascii="Times New Roman" w:eastAsia="Times New Roman" w:hAnsi="Times New Roman" w:cs="Times New Roman"/>
          <w:sz w:val="24"/>
          <w:szCs w:val="24"/>
        </w:rPr>
        <w:t>.godine.</w:t>
      </w:r>
    </w:p>
    <w:p w:rsidR="0054772B" w:rsidRDefault="0054772B" w:rsidP="0054772B">
      <w:pPr>
        <w:shd w:val="clear" w:color="auto" w:fill="FFFFFF"/>
        <w:spacing w:after="0" w:line="240" w:lineRule="auto"/>
        <w:ind w:left="991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72B" w:rsidRDefault="0054772B" w:rsidP="0054772B">
      <w:pPr>
        <w:shd w:val="clear" w:color="auto" w:fill="FFFFFF"/>
        <w:spacing w:after="0" w:line="240" w:lineRule="auto"/>
        <w:ind w:left="991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Ravnateljica</w:t>
      </w:r>
    </w:p>
    <w:p w:rsidR="0054772B" w:rsidRDefault="0054772B" w:rsidP="009728AA">
      <w:pPr>
        <w:shd w:val="clear" w:color="auto" w:fill="FFFFFF"/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Dušanka Madžar-Lončar</w:t>
      </w:r>
    </w:p>
    <w:p w:rsidR="009728AA" w:rsidRDefault="009728AA" w:rsidP="009728AA">
      <w:pPr>
        <w:shd w:val="clear" w:color="auto" w:fill="FFFFFF"/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8AA" w:rsidRDefault="009728AA" w:rsidP="009728AA">
      <w:pPr>
        <w:shd w:val="clear" w:color="auto" w:fill="FFFFFF"/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8AA" w:rsidRDefault="009728AA" w:rsidP="009728AA">
      <w:pPr>
        <w:shd w:val="clear" w:color="auto" w:fill="FFFFFF"/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8AA" w:rsidRPr="009728AA" w:rsidRDefault="009728AA" w:rsidP="009728AA">
      <w:pPr>
        <w:shd w:val="clear" w:color="auto" w:fill="FFFFFF"/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72B" w:rsidRDefault="0054772B"/>
    <w:p w:rsidR="0054772B" w:rsidRDefault="0054772B"/>
    <w:p w:rsidR="0054772B" w:rsidRDefault="0054772B"/>
    <w:sectPr w:rsidR="0054772B" w:rsidSect="009728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9FF" w:rsidRDefault="000049FF" w:rsidP="00DA04A3">
      <w:pPr>
        <w:spacing w:after="0" w:line="240" w:lineRule="auto"/>
      </w:pPr>
      <w:r>
        <w:separator/>
      </w:r>
    </w:p>
  </w:endnote>
  <w:endnote w:type="continuationSeparator" w:id="0">
    <w:p w:rsidR="000049FF" w:rsidRDefault="000049FF" w:rsidP="00DA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9FF" w:rsidRDefault="000049FF" w:rsidP="00DA04A3">
      <w:pPr>
        <w:spacing w:after="0" w:line="240" w:lineRule="auto"/>
      </w:pPr>
      <w:r>
        <w:separator/>
      </w:r>
    </w:p>
  </w:footnote>
  <w:footnote w:type="continuationSeparator" w:id="0">
    <w:p w:rsidR="000049FF" w:rsidRDefault="000049FF" w:rsidP="00DA0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4772B"/>
    <w:rsid w:val="000049FF"/>
    <w:rsid w:val="00041870"/>
    <w:rsid w:val="0009502E"/>
    <w:rsid w:val="00155C35"/>
    <w:rsid w:val="001F7AF1"/>
    <w:rsid w:val="00220B0B"/>
    <w:rsid w:val="00230418"/>
    <w:rsid w:val="002A33D0"/>
    <w:rsid w:val="00396C5E"/>
    <w:rsid w:val="00410105"/>
    <w:rsid w:val="00441BF9"/>
    <w:rsid w:val="004649AD"/>
    <w:rsid w:val="00492C74"/>
    <w:rsid w:val="004B2920"/>
    <w:rsid w:val="0054772B"/>
    <w:rsid w:val="00575AE3"/>
    <w:rsid w:val="005C7A46"/>
    <w:rsid w:val="005D4E8F"/>
    <w:rsid w:val="00623856"/>
    <w:rsid w:val="00626884"/>
    <w:rsid w:val="006C49F3"/>
    <w:rsid w:val="006D5F6C"/>
    <w:rsid w:val="00711FE3"/>
    <w:rsid w:val="007859DA"/>
    <w:rsid w:val="007B5C86"/>
    <w:rsid w:val="00821FB2"/>
    <w:rsid w:val="0083228E"/>
    <w:rsid w:val="00891C94"/>
    <w:rsid w:val="008E64AD"/>
    <w:rsid w:val="00957528"/>
    <w:rsid w:val="009728AA"/>
    <w:rsid w:val="00976B6B"/>
    <w:rsid w:val="00983FB9"/>
    <w:rsid w:val="009A151A"/>
    <w:rsid w:val="00B6036C"/>
    <w:rsid w:val="00C45CE6"/>
    <w:rsid w:val="00C73CCA"/>
    <w:rsid w:val="00CF21EE"/>
    <w:rsid w:val="00D242C9"/>
    <w:rsid w:val="00D25153"/>
    <w:rsid w:val="00D33082"/>
    <w:rsid w:val="00D82B13"/>
    <w:rsid w:val="00DA04A3"/>
    <w:rsid w:val="00E02EC7"/>
    <w:rsid w:val="00E95576"/>
    <w:rsid w:val="00EA7AEA"/>
    <w:rsid w:val="00F8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4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772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A0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04A3"/>
  </w:style>
  <w:style w:type="paragraph" w:styleId="Podnoje">
    <w:name w:val="footer"/>
    <w:basedOn w:val="Normal"/>
    <w:link w:val="PodnojeChar"/>
    <w:uiPriority w:val="99"/>
    <w:unhideWhenUsed/>
    <w:rsid w:val="00DA0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04A3"/>
  </w:style>
  <w:style w:type="table" w:styleId="Reetkatablice">
    <w:name w:val="Table Grid"/>
    <w:basedOn w:val="Obinatablica"/>
    <w:uiPriority w:val="59"/>
    <w:rsid w:val="00972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7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0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4A3"/>
  </w:style>
  <w:style w:type="paragraph" w:styleId="Footer">
    <w:name w:val="footer"/>
    <w:basedOn w:val="Normal"/>
    <w:link w:val="FooterChar"/>
    <w:uiPriority w:val="99"/>
    <w:unhideWhenUsed/>
    <w:rsid w:val="00DA0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4A3"/>
  </w:style>
  <w:style w:type="table" w:styleId="TableGrid">
    <w:name w:val="Table Grid"/>
    <w:basedOn w:val="TableNormal"/>
    <w:uiPriority w:val="59"/>
    <w:rsid w:val="00972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4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9B4B4-E331-4913-B07D-7C317D1C8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 vojnic</dc:creator>
  <cp:lastModifiedBy>Erik</cp:lastModifiedBy>
  <cp:revision>2</cp:revision>
  <cp:lastPrinted>2022-01-18T15:24:00Z</cp:lastPrinted>
  <dcterms:created xsi:type="dcterms:W3CDTF">2022-01-19T11:42:00Z</dcterms:created>
  <dcterms:modified xsi:type="dcterms:W3CDTF">2022-01-19T11:42:00Z</dcterms:modified>
</cp:coreProperties>
</file>